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5B7" w:rsidRPr="00287C1C" w:rsidRDefault="004635B7" w:rsidP="004635B7">
      <w:pPr>
        <w:shd w:val="clear" w:color="auto" w:fill="FFFFFF"/>
        <w:spacing w:after="150" w:line="240" w:lineRule="auto"/>
        <w:jc w:val="right"/>
        <w:outlineLvl w:val="1"/>
        <w:rPr>
          <w:rFonts w:ascii="Times New Roman" w:eastAsia="Times New Roman" w:hAnsi="Times New Roman" w:cs="Times New Roman"/>
          <w:b/>
          <w:i/>
          <w:sz w:val="24"/>
          <w:szCs w:val="41"/>
          <w:u w:val="single"/>
          <w:lang w:val="kk-KZ" w:eastAsia="ru-RU"/>
        </w:rPr>
      </w:pPr>
      <w:r w:rsidRPr="00CA6FB4">
        <w:rPr>
          <w:rFonts w:ascii="Times New Roman" w:eastAsia="Times New Roman" w:hAnsi="Times New Roman" w:cs="Times New Roman"/>
          <w:b/>
          <w:i/>
          <w:sz w:val="24"/>
          <w:szCs w:val="41"/>
          <w:u w:val="single"/>
          <w:lang w:val="kk-KZ" w:eastAsia="ru-RU"/>
        </w:rPr>
        <w:t>Legalacts порталына орналастыру үшін 2-қосымша</w:t>
      </w:r>
    </w:p>
    <w:p w:rsidR="004635B7" w:rsidRPr="00CA6FB4" w:rsidRDefault="004635B7" w:rsidP="004635B7">
      <w:pPr>
        <w:shd w:val="clear" w:color="auto" w:fill="FFFFFF"/>
        <w:spacing w:after="0" w:line="240" w:lineRule="auto"/>
        <w:jc w:val="center"/>
        <w:rPr>
          <w:rFonts w:ascii="Times New Roman" w:eastAsia="Times New Roman" w:hAnsi="Times New Roman" w:cs="Times New Roman"/>
          <w:b/>
          <w:sz w:val="24"/>
          <w:szCs w:val="24"/>
          <w:lang w:val="kk-KZ" w:eastAsia="ru-RU"/>
        </w:rPr>
      </w:pPr>
    </w:p>
    <w:p w:rsidR="00915B69" w:rsidRDefault="00287C1C" w:rsidP="00287C1C">
      <w:pPr>
        <w:shd w:val="clear" w:color="auto" w:fill="FFFFFF"/>
        <w:spacing w:after="0" w:line="240" w:lineRule="auto"/>
        <w:jc w:val="both"/>
        <w:rPr>
          <w:rFonts w:ascii="Times New Roman" w:hAnsi="Times New Roman" w:cs="Times New Roman"/>
          <w:b/>
          <w:sz w:val="24"/>
          <w:szCs w:val="24"/>
          <w:lang w:val="kk-KZ"/>
        </w:rPr>
      </w:pPr>
      <w:r w:rsidRPr="00287C1C">
        <w:rPr>
          <w:rFonts w:ascii="Times New Roman" w:hAnsi="Times New Roman" w:cs="Times New Roman"/>
          <w:b/>
          <w:sz w:val="24"/>
          <w:szCs w:val="24"/>
          <w:lang w:val="kk-KZ"/>
        </w:rPr>
        <w:t xml:space="preserve">«Этил спиртін өндіру, алкоголь өнімін өндіру, алкоголь өнімдерін өндіру аумағында оны сақтау және көтерме саудада сату жөніндегі қызметті қоспағанда, алкоголь өнімін сақтау және көтерме саудада сату, сондай-ақ алкоголь өнімдерін өндіру аумағында оны сақтау және бөлшек саудада сату жөніндегі қызметті қоспағанда, алкоголь өнімін сақтау және бөлшек саудада сату саласындағы қызметті жүзеге асыруға қойылатын біліктілік талаптары және оларға сәйкестігін растайтын құжаттар тізбесін бекіту туралы» Қазақстан Республикасы Қаржы министрінің 2015 жылғы 30 қаңтардағы № 60 бұйрығына өзгерістер енгізу туралы» </w:t>
      </w:r>
      <w:r w:rsidR="00EA207B" w:rsidRPr="00EA207B">
        <w:rPr>
          <w:rFonts w:ascii="Times New Roman" w:hAnsi="Times New Roman" w:cs="Times New Roman"/>
          <w:b/>
          <w:sz w:val="24"/>
          <w:szCs w:val="24"/>
          <w:lang w:val="kk-KZ"/>
        </w:rPr>
        <w:t>Қазақстан Республикасы</w:t>
      </w:r>
      <w:r w:rsidR="00EA207B">
        <w:rPr>
          <w:rFonts w:ascii="Times New Roman" w:hAnsi="Times New Roman" w:cs="Times New Roman"/>
          <w:b/>
          <w:sz w:val="24"/>
          <w:szCs w:val="24"/>
          <w:lang w:val="kk-KZ"/>
        </w:rPr>
        <w:t>ның</w:t>
      </w:r>
      <w:r w:rsidR="00EA207B" w:rsidRPr="00EA207B">
        <w:rPr>
          <w:rFonts w:ascii="Times New Roman" w:hAnsi="Times New Roman" w:cs="Times New Roman"/>
          <w:b/>
          <w:sz w:val="24"/>
          <w:szCs w:val="24"/>
          <w:lang w:val="kk-KZ"/>
        </w:rPr>
        <w:t xml:space="preserve"> Қаржы министрі</w:t>
      </w:r>
      <w:r w:rsidR="00EA207B">
        <w:rPr>
          <w:rFonts w:ascii="Times New Roman" w:hAnsi="Times New Roman" w:cs="Times New Roman"/>
          <w:b/>
          <w:sz w:val="24"/>
          <w:szCs w:val="24"/>
          <w:lang w:val="kk-KZ"/>
        </w:rPr>
        <w:t xml:space="preserve"> бұйрығының</w:t>
      </w:r>
      <w:r w:rsidRPr="00287C1C">
        <w:rPr>
          <w:rFonts w:ascii="Times New Roman" w:hAnsi="Times New Roman" w:cs="Times New Roman"/>
          <w:b/>
          <w:sz w:val="24"/>
          <w:szCs w:val="24"/>
          <w:lang w:val="kk-KZ"/>
        </w:rPr>
        <w:t xml:space="preserve"> жобасы</w:t>
      </w:r>
    </w:p>
    <w:p w:rsidR="00287C1C" w:rsidRPr="00915B69" w:rsidRDefault="00287C1C" w:rsidP="000A0A9E">
      <w:pPr>
        <w:shd w:val="clear" w:color="auto" w:fill="FFFFFF"/>
        <w:tabs>
          <w:tab w:val="left" w:pos="4395"/>
        </w:tabs>
        <w:spacing w:after="0" w:line="240" w:lineRule="auto"/>
        <w:jc w:val="both"/>
        <w:rPr>
          <w:rFonts w:ascii="Times New Roman" w:eastAsia="Times New Roman" w:hAnsi="Times New Roman" w:cs="Times New Roman"/>
          <w:b/>
          <w:bCs/>
          <w:color w:val="3E4D5C"/>
          <w:sz w:val="24"/>
          <w:szCs w:val="24"/>
          <w:lang w:val="kk-KZ" w:eastAsia="ru-RU"/>
        </w:rPr>
      </w:pPr>
    </w:p>
    <w:tbl>
      <w:tblPr>
        <w:tblW w:w="14943" w:type="dxa"/>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434"/>
        <w:gridCol w:w="3736"/>
        <w:gridCol w:w="10773"/>
      </w:tblGrid>
      <w:tr w:rsidR="004635B7" w:rsidRPr="00493E68" w:rsidTr="00541B3E">
        <w:tc>
          <w:tcPr>
            <w:tcW w:w="434" w:type="dxa"/>
            <w:tcBorders>
              <w:top w:val="single" w:sz="6" w:space="0" w:color="auto"/>
              <w:left w:val="single" w:sz="6" w:space="0" w:color="auto"/>
              <w:bottom w:val="single" w:sz="6" w:space="0" w:color="auto"/>
              <w:right w:val="single" w:sz="6" w:space="0" w:color="auto"/>
            </w:tcBorders>
            <w:shd w:val="clear" w:color="auto" w:fill="auto"/>
            <w:vAlign w:val="center"/>
          </w:tcPr>
          <w:p w:rsidR="004635B7" w:rsidRPr="00CA6FB4" w:rsidRDefault="004635B7" w:rsidP="00541B3E">
            <w:pPr>
              <w:spacing w:after="0" w:line="240" w:lineRule="auto"/>
              <w:jc w:val="center"/>
              <w:rPr>
                <w:rFonts w:ascii="Times New Roman" w:eastAsia="Times New Roman" w:hAnsi="Times New Roman" w:cs="Times New Roman"/>
                <w:sz w:val="24"/>
                <w:szCs w:val="24"/>
                <w:lang w:val="kk-KZ" w:eastAsia="ru-RU"/>
              </w:rPr>
            </w:pPr>
            <w:r w:rsidRPr="00CA6FB4">
              <w:rPr>
                <w:rFonts w:ascii="Times New Roman" w:eastAsia="Times New Roman" w:hAnsi="Times New Roman" w:cs="Times New Roman"/>
                <w:b/>
                <w:bCs/>
                <w:sz w:val="24"/>
                <w:szCs w:val="24"/>
                <w:lang w:val="kk-KZ" w:eastAsia="ru-RU"/>
              </w:rPr>
              <w:t>1</w:t>
            </w:r>
          </w:p>
        </w:tc>
        <w:tc>
          <w:tcPr>
            <w:tcW w:w="3736" w:type="dxa"/>
            <w:tcBorders>
              <w:top w:val="single" w:sz="6" w:space="0" w:color="auto"/>
              <w:left w:val="single" w:sz="6" w:space="0" w:color="auto"/>
              <w:bottom w:val="single" w:sz="6" w:space="0" w:color="auto"/>
              <w:right w:val="single" w:sz="6" w:space="0" w:color="auto"/>
            </w:tcBorders>
            <w:shd w:val="clear" w:color="auto" w:fill="auto"/>
            <w:vAlign w:val="center"/>
          </w:tcPr>
          <w:p w:rsidR="004635B7" w:rsidRPr="00CA6FB4" w:rsidRDefault="004635B7" w:rsidP="00D161B5">
            <w:pPr>
              <w:spacing w:after="0" w:line="240" w:lineRule="auto"/>
              <w:rPr>
                <w:rFonts w:ascii="Times New Roman" w:eastAsia="Times New Roman" w:hAnsi="Times New Roman" w:cs="Times New Roman"/>
                <w:sz w:val="24"/>
                <w:szCs w:val="24"/>
                <w:lang w:val="kk-KZ" w:eastAsia="ru-RU"/>
              </w:rPr>
            </w:pPr>
            <w:r w:rsidRPr="00CA6FB4">
              <w:rPr>
                <w:rFonts w:ascii="Times New Roman" w:eastAsia="Times New Roman" w:hAnsi="Times New Roman" w:cs="Times New Roman"/>
                <w:b/>
                <w:bCs/>
                <w:sz w:val="24"/>
                <w:szCs w:val="24"/>
                <w:lang w:val="kk-KZ" w:eastAsia="ru-RU"/>
              </w:rPr>
              <w:t>НҚА жобасының атауы (НҚА түрін көрсете отырып)</w:t>
            </w:r>
          </w:p>
        </w:tc>
        <w:tc>
          <w:tcPr>
            <w:tcW w:w="10773" w:type="dxa"/>
            <w:tcBorders>
              <w:top w:val="single" w:sz="6" w:space="0" w:color="auto"/>
              <w:left w:val="single" w:sz="6" w:space="0" w:color="auto"/>
              <w:bottom w:val="single" w:sz="6" w:space="0" w:color="auto"/>
              <w:right w:val="single" w:sz="6" w:space="0" w:color="auto"/>
            </w:tcBorders>
            <w:shd w:val="clear" w:color="auto" w:fill="auto"/>
            <w:vAlign w:val="center"/>
          </w:tcPr>
          <w:p w:rsidR="004635B7" w:rsidRPr="00CA6FB4" w:rsidRDefault="00287C1C" w:rsidP="000A044F">
            <w:pPr>
              <w:pStyle w:val="1"/>
              <w:spacing w:before="0" w:beforeAutospacing="0" w:after="0" w:afterAutospacing="0"/>
              <w:ind w:left="158" w:right="125" w:firstLine="263"/>
              <w:jc w:val="both"/>
              <w:rPr>
                <w:b w:val="0"/>
                <w:sz w:val="24"/>
                <w:szCs w:val="24"/>
                <w:lang w:val="kk-KZ"/>
              </w:rPr>
            </w:pPr>
            <w:r w:rsidRPr="00287C1C">
              <w:rPr>
                <w:b w:val="0"/>
                <w:sz w:val="24"/>
                <w:szCs w:val="24"/>
                <w:lang w:val="kk-KZ"/>
              </w:rPr>
              <w:t xml:space="preserve">«Этил спиртін өндіру, алкоголь өнімін өндіру, алкоголь өнімдерін өндіру аумағында оны сақтау және көтерме саудада сату жөніндегі қызметті қоспағанда, алкоголь өнімін сақтау және көтерме саудада сату, сондай-ақ алкоголь өнімдерін өндіру аумағында оны сақтау және бөлшек саудада сату жөніндегі қызметті қоспағанда, алкоголь өнімін сақтау және бөлшек саудада сату саласындағы қызметті жүзеге асыруға қойылатын біліктілік талаптары және оларға сәйкестігін растайтын құжаттар тізбесін бекіту туралы» Қазақстан Республикасы Қаржы министрінің 2015 жылғы </w:t>
            </w:r>
            <w:r w:rsidR="00541B3E">
              <w:rPr>
                <w:b w:val="0"/>
                <w:sz w:val="24"/>
                <w:szCs w:val="24"/>
                <w:lang w:val="kk-KZ"/>
              </w:rPr>
              <w:br/>
            </w:r>
            <w:r w:rsidRPr="00287C1C">
              <w:rPr>
                <w:b w:val="0"/>
                <w:sz w:val="24"/>
                <w:szCs w:val="24"/>
                <w:lang w:val="kk-KZ"/>
              </w:rPr>
              <w:t xml:space="preserve">30 қаңтардағы № 60 бұйрығына өзгерістер енгізу туралы» </w:t>
            </w:r>
            <w:r w:rsidR="00EA207B" w:rsidRPr="00EA207B">
              <w:rPr>
                <w:b w:val="0"/>
                <w:sz w:val="24"/>
                <w:szCs w:val="24"/>
                <w:lang w:val="kk-KZ"/>
              </w:rPr>
              <w:t>Қазақстан Республикасының Қаржы министрі бұйрығының жобасы</w:t>
            </w:r>
          </w:p>
        </w:tc>
      </w:tr>
      <w:tr w:rsidR="004635B7" w:rsidRPr="00CA6FB4" w:rsidTr="00541B3E">
        <w:tc>
          <w:tcPr>
            <w:tcW w:w="434" w:type="dxa"/>
            <w:tcBorders>
              <w:top w:val="single" w:sz="6" w:space="0" w:color="auto"/>
              <w:left w:val="single" w:sz="6" w:space="0" w:color="auto"/>
              <w:bottom w:val="single" w:sz="6" w:space="0" w:color="auto"/>
              <w:right w:val="single" w:sz="6" w:space="0" w:color="auto"/>
            </w:tcBorders>
            <w:shd w:val="clear" w:color="auto" w:fill="auto"/>
            <w:vAlign w:val="center"/>
          </w:tcPr>
          <w:p w:rsidR="004635B7" w:rsidRPr="00CA6FB4" w:rsidRDefault="004635B7" w:rsidP="00541B3E">
            <w:pPr>
              <w:spacing w:after="0" w:line="240" w:lineRule="auto"/>
              <w:jc w:val="center"/>
              <w:rPr>
                <w:rFonts w:ascii="Times New Roman" w:eastAsia="Times New Roman" w:hAnsi="Times New Roman" w:cs="Times New Roman"/>
                <w:sz w:val="24"/>
                <w:szCs w:val="24"/>
                <w:lang w:val="kk-KZ" w:eastAsia="ru-RU"/>
              </w:rPr>
            </w:pPr>
            <w:r w:rsidRPr="00CA6FB4">
              <w:rPr>
                <w:rFonts w:ascii="Times New Roman" w:eastAsia="Times New Roman" w:hAnsi="Times New Roman" w:cs="Times New Roman"/>
                <w:b/>
                <w:bCs/>
                <w:sz w:val="24"/>
                <w:szCs w:val="24"/>
                <w:lang w:val="kk-KZ" w:eastAsia="ru-RU"/>
              </w:rPr>
              <w:t>2</w:t>
            </w:r>
          </w:p>
        </w:tc>
        <w:tc>
          <w:tcPr>
            <w:tcW w:w="3736" w:type="dxa"/>
            <w:tcBorders>
              <w:top w:val="single" w:sz="6" w:space="0" w:color="auto"/>
              <w:left w:val="single" w:sz="6" w:space="0" w:color="auto"/>
              <w:bottom w:val="single" w:sz="6" w:space="0" w:color="auto"/>
              <w:right w:val="single" w:sz="6" w:space="0" w:color="auto"/>
            </w:tcBorders>
            <w:shd w:val="clear" w:color="auto" w:fill="auto"/>
            <w:vAlign w:val="center"/>
          </w:tcPr>
          <w:p w:rsidR="004635B7" w:rsidRPr="00CA6FB4" w:rsidRDefault="004635B7" w:rsidP="00D161B5">
            <w:pPr>
              <w:spacing w:after="0" w:line="240" w:lineRule="auto"/>
              <w:rPr>
                <w:rFonts w:ascii="Times New Roman" w:eastAsia="Times New Roman" w:hAnsi="Times New Roman" w:cs="Times New Roman"/>
                <w:sz w:val="24"/>
                <w:szCs w:val="24"/>
                <w:lang w:val="kk-KZ" w:eastAsia="ru-RU"/>
              </w:rPr>
            </w:pPr>
            <w:r w:rsidRPr="00CA6FB4">
              <w:rPr>
                <w:rFonts w:ascii="Times New Roman" w:eastAsia="Times New Roman" w:hAnsi="Times New Roman" w:cs="Times New Roman"/>
                <w:b/>
                <w:bCs/>
                <w:sz w:val="24"/>
                <w:szCs w:val="24"/>
                <w:lang w:val="kk-KZ" w:eastAsia="ru-RU"/>
              </w:rPr>
              <w:t>Әзірлеуші мемлекеттік орган</w:t>
            </w:r>
          </w:p>
        </w:tc>
        <w:tc>
          <w:tcPr>
            <w:tcW w:w="10773" w:type="dxa"/>
            <w:tcBorders>
              <w:top w:val="single" w:sz="6" w:space="0" w:color="auto"/>
              <w:left w:val="single" w:sz="6" w:space="0" w:color="auto"/>
              <w:bottom w:val="single" w:sz="6" w:space="0" w:color="auto"/>
              <w:right w:val="single" w:sz="6" w:space="0" w:color="auto"/>
            </w:tcBorders>
            <w:shd w:val="clear" w:color="auto" w:fill="auto"/>
            <w:vAlign w:val="center"/>
          </w:tcPr>
          <w:p w:rsidR="004635B7" w:rsidRPr="00CA6FB4" w:rsidRDefault="004635B7" w:rsidP="000A044F">
            <w:pPr>
              <w:spacing w:after="0" w:line="240" w:lineRule="auto"/>
              <w:ind w:left="158" w:right="125" w:firstLine="263"/>
              <w:rPr>
                <w:rFonts w:ascii="Times New Roman" w:eastAsia="Times New Roman" w:hAnsi="Times New Roman" w:cs="Times New Roman"/>
                <w:sz w:val="24"/>
                <w:szCs w:val="24"/>
                <w:lang w:val="kk-KZ" w:eastAsia="ru-RU"/>
              </w:rPr>
            </w:pPr>
            <w:r w:rsidRPr="00CA6FB4">
              <w:rPr>
                <w:rFonts w:ascii="Times New Roman" w:eastAsia="Times New Roman" w:hAnsi="Times New Roman" w:cs="Times New Roman"/>
                <w:sz w:val="24"/>
                <w:szCs w:val="24"/>
                <w:lang w:val="kk-KZ" w:eastAsia="ru-RU"/>
              </w:rPr>
              <w:t>Қазақстан Республикасы</w:t>
            </w:r>
            <w:r w:rsidR="001547D2" w:rsidRPr="00CA6FB4">
              <w:rPr>
                <w:rFonts w:ascii="Times New Roman" w:eastAsia="Times New Roman" w:hAnsi="Times New Roman" w:cs="Times New Roman"/>
                <w:sz w:val="24"/>
                <w:szCs w:val="24"/>
                <w:lang w:val="kk-KZ" w:eastAsia="ru-RU"/>
              </w:rPr>
              <w:t>ның</w:t>
            </w:r>
            <w:r w:rsidRPr="00CA6FB4">
              <w:rPr>
                <w:rFonts w:ascii="Times New Roman" w:eastAsia="Times New Roman" w:hAnsi="Times New Roman" w:cs="Times New Roman"/>
                <w:sz w:val="24"/>
                <w:szCs w:val="24"/>
                <w:lang w:val="kk-KZ" w:eastAsia="ru-RU"/>
              </w:rPr>
              <w:t xml:space="preserve"> Қаржы министрлігі</w:t>
            </w:r>
            <w:r w:rsidR="001547D2" w:rsidRPr="00CA6FB4">
              <w:rPr>
                <w:rFonts w:ascii="Times New Roman" w:eastAsia="Times New Roman" w:hAnsi="Times New Roman" w:cs="Times New Roman"/>
                <w:sz w:val="24"/>
                <w:szCs w:val="24"/>
                <w:lang w:val="kk-KZ" w:eastAsia="ru-RU"/>
              </w:rPr>
              <w:t xml:space="preserve"> </w:t>
            </w:r>
          </w:p>
        </w:tc>
      </w:tr>
      <w:tr w:rsidR="004635B7" w:rsidRPr="00493E68" w:rsidTr="00541B3E">
        <w:trPr>
          <w:trHeight w:val="1494"/>
        </w:trPr>
        <w:tc>
          <w:tcPr>
            <w:tcW w:w="434" w:type="dxa"/>
            <w:tcBorders>
              <w:top w:val="single" w:sz="6" w:space="0" w:color="auto"/>
              <w:left w:val="single" w:sz="6" w:space="0" w:color="auto"/>
              <w:bottom w:val="single" w:sz="6" w:space="0" w:color="auto"/>
              <w:right w:val="single" w:sz="6" w:space="0" w:color="auto"/>
            </w:tcBorders>
            <w:shd w:val="clear" w:color="auto" w:fill="auto"/>
            <w:vAlign w:val="center"/>
          </w:tcPr>
          <w:p w:rsidR="004635B7" w:rsidRPr="00CA6FB4" w:rsidRDefault="004635B7" w:rsidP="00541B3E">
            <w:pPr>
              <w:spacing w:after="0" w:line="240" w:lineRule="auto"/>
              <w:jc w:val="center"/>
              <w:rPr>
                <w:rFonts w:ascii="Times New Roman" w:eastAsia="Times New Roman" w:hAnsi="Times New Roman" w:cs="Times New Roman"/>
                <w:sz w:val="24"/>
                <w:szCs w:val="24"/>
                <w:lang w:val="kk-KZ" w:eastAsia="ru-RU"/>
              </w:rPr>
            </w:pPr>
            <w:r w:rsidRPr="00CA6FB4">
              <w:rPr>
                <w:rFonts w:ascii="Times New Roman" w:eastAsia="Times New Roman" w:hAnsi="Times New Roman" w:cs="Times New Roman"/>
                <w:b/>
                <w:bCs/>
                <w:sz w:val="24"/>
                <w:szCs w:val="24"/>
                <w:lang w:val="kk-KZ" w:eastAsia="ru-RU"/>
              </w:rPr>
              <w:t>3</w:t>
            </w:r>
          </w:p>
        </w:tc>
        <w:tc>
          <w:tcPr>
            <w:tcW w:w="3736" w:type="dxa"/>
            <w:tcBorders>
              <w:top w:val="single" w:sz="6" w:space="0" w:color="auto"/>
              <w:left w:val="single" w:sz="6" w:space="0" w:color="auto"/>
              <w:bottom w:val="single" w:sz="6" w:space="0" w:color="auto"/>
              <w:right w:val="single" w:sz="6" w:space="0" w:color="auto"/>
            </w:tcBorders>
            <w:shd w:val="clear" w:color="auto" w:fill="auto"/>
            <w:vAlign w:val="center"/>
          </w:tcPr>
          <w:p w:rsidR="004635B7" w:rsidRPr="00CA6FB4" w:rsidRDefault="004635B7" w:rsidP="00D161B5">
            <w:pPr>
              <w:spacing w:after="0" w:line="240" w:lineRule="auto"/>
              <w:rPr>
                <w:rFonts w:ascii="Times New Roman" w:eastAsia="Times New Roman" w:hAnsi="Times New Roman" w:cs="Times New Roman"/>
                <w:sz w:val="24"/>
                <w:szCs w:val="24"/>
                <w:lang w:val="kk-KZ" w:eastAsia="ru-RU"/>
              </w:rPr>
            </w:pPr>
            <w:r w:rsidRPr="00CA6FB4">
              <w:rPr>
                <w:rFonts w:ascii="Times New Roman" w:eastAsia="Times New Roman" w:hAnsi="Times New Roman" w:cs="Times New Roman"/>
                <w:b/>
                <w:bCs/>
                <w:sz w:val="24"/>
                <w:szCs w:val="24"/>
                <w:lang w:val="kk-KZ" w:eastAsia="ru-RU"/>
              </w:rPr>
              <w:t>НҚА жобасын әзірлеу үшін негіздер (тиісті НҚА немесе тапсырмаға сілтеме жасай отырып (бар болса))</w:t>
            </w:r>
          </w:p>
        </w:tc>
        <w:tc>
          <w:tcPr>
            <w:tcW w:w="10773" w:type="dxa"/>
            <w:tcBorders>
              <w:top w:val="single" w:sz="6" w:space="0" w:color="auto"/>
              <w:left w:val="single" w:sz="6" w:space="0" w:color="auto"/>
              <w:bottom w:val="single" w:sz="6" w:space="0" w:color="auto"/>
              <w:right w:val="single" w:sz="6" w:space="0" w:color="auto"/>
            </w:tcBorders>
            <w:shd w:val="clear" w:color="auto" w:fill="auto"/>
            <w:vAlign w:val="center"/>
          </w:tcPr>
          <w:p w:rsidR="004635B7" w:rsidRPr="00541B3E" w:rsidRDefault="003A3D27" w:rsidP="00EA207B">
            <w:pPr>
              <w:pStyle w:val="a5"/>
              <w:ind w:left="158" w:right="125" w:firstLine="263"/>
              <w:jc w:val="both"/>
              <w:rPr>
                <w:lang w:val="kk-KZ" w:eastAsia="ru-RU"/>
              </w:rPr>
            </w:pPr>
            <w:r w:rsidRPr="00541B3E">
              <w:rPr>
                <w:rFonts w:ascii="Times New Roman" w:hAnsi="Times New Roman" w:cs="Times New Roman"/>
                <w:sz w:val="24"/>
                <w:szCs w:val="24"/>
                <w:lang w:val="kk-KZ" w:eastAsia="ru-RU"/>
              </w:rPr>
              <w:t xml:space="preserve"> «</w:t>
            </w:r>
            <w:r w:rsidR="00EA207B" w:rsidRPr="00EA207B">
              <w:rPr>
                <w:rFonts w:ascii="Times New Roman" w:hAnsi="Times New Roman" w:cs="Times New Roman"/>
                <w:sz w:val="24"/>
                <w:szCs w:val="24"/>
                <w:lang w:val="kk-KZ" w:eastAsia="ru-RU"/>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541B3E">
              <w:rPr>
                <w:rFonts w:ascii="Times New Roman" w:hAnsi="Times New Roman" w:cs="Times New Roman"/>
                <w:sz w:val="24"/>
                <w:szCs w:val="24"/>
                <w:lang w:val="kk-KZ" w:eastAsia="ru-RU"/>
              </w:rPr>
              <w:t xml:space="preserve">» </w:t>
            </w:r>
            <w:r w:rsidR="00EA207B" w:rsidRPr="00541B3E">
              <w:rPr>
                <w:rFonts w:ascii="Times New Roman" w:hAnsi="Times New Roman" w:cs="Times New Roman"/>
                <w:sz w:val="24"/>
                <w:szCs w:val="24"/>
                <w:lang w:val="kk-KZ" w:eastAsia="ru-RU"/>
              </w:rPr>
              <w:t xml:space="preserve">Қазақстан Республикасы </w:t>
            </w:r>
            <w:r w:rsidRPr="00541B3E">
              <w:rPr>
                <w:rFonts w:ascii="Times New Roman" w:hAnsi="Times New Roman" w:cs="Times New Roman"/>
                <w:sz w:val="24"/>
                <w:szCs w:val="24"/>
                <w:lang w:val="kk-KZ" w:eastAsia="ru-RU"/>
              </w:rPr>
              <w:t>Заңының нормаларына сәйкес</w:t>
            </w:r>
            <w:r w:rsidR="00EA207B">
              <w:rPr>
                <w:rFonts w:ascii="Times New Roman" w:hAnsi="Times New Roman" w:cs="Times New Roman"/>
                <w:sz w:val="24"/>
                <w:szCs w:val="24"/>
                <w:lang w:val="kk-KZ" w:eastAsia="ru-RU"/>
              </w:rPr>
              <w:t xml:space="preserve"> келтіру</w:t>
            </w:r>
            <w:r w:rsidRPr="00541B3E">
              <w:rPr>
                <w:lang w:val="kk-KZ" w:eastAsia="ru-RU"/>
              </w:rPr>
              <w:t>.</w:t>
            </w:r>
          </w:p>
        </w:tc>
      </w:tr>
      <w:tr w:rsidR="004635B7" w:rsidRPr="00493E68" w:rsidTr="00541B3E">
        <w:tc>
          <w:tcPr>
            <w:tcW w:w="434" w:type="dxa"/>
            <w:tcBorders>
              <w:top w:val="single" w:sz="6" w:space="0" w:color="auto"/>
              <w:left w:val="single" w:sz="6" w:space="0" w:color="auto"/>
              <w:bottom w:val="single" w:sz="6" w:space="0" w:color="auto"/>
              <w:right w:val="single" w:sz="6" w:space="0" w:color="auto"/>
            </w:tcBorders>
            <w:shd w:val="clear" w:color="auto" w:fill="auto"/>
            <w:vAlign w:val="center"/>
          </w:tcPr>
          <w:p w:rsidR="004635B7" w:rsidRPr="00CA6FB4" w:rsidRDefault="004635B7" w:rsidP="00541B3E">
            <w:pPr>
              <w:spacing w:after="0" w:line="240" w:lineRule="auto"/>
              <w:jc w:val="center"/>
              <w:rPr>
                <w:rFonts w:ascii="Times New Roman" w:eastAsia="Times New Roman" w:hAnsi="Times New Roman" w:cs="Times New Roman"/>
                <w:sz w:val="24"/>
                <w:szCs w:val="24"/>
                <w:lang w:val="kk-KZ" w:eastAsia="ru-RU"/>
              </w:rPr>
            </w:pPr>
            <w:r w:rsidRPr="00CA6FB4">
              <w:rPr>
                <w:rFonts w:ascii="Times New Roman" w:eastAsia="Times New Roman" w:hAnsi="Times New Roman" w:cs="Times New Roman"/>
                <w:b/>
                <w:bCs/>
                <w:sz w:val="24"/>
                <w:szCs w:val="24"/>
                <w:lang w:val="kk-KZ" w:eastAsia="ru-RU"/>
              </w:rPr>
              <w:t>4</w:t>
            </w:r>
          </w:p>
        </w:tc>
        <w:tc>
          <w:tcPr>
            <w:tcW w:w="3736" w:type="dxa"/>
            <w:tcBorders>
              <w:top w:val="single" w:sz="6" w:space="0" w:color="auto"/>
              <w:left w:val="single" w:sz="6" w:space="0" w:color="auto"/>
              <w:bottom w:val="single" w:sz="6" w:space="0" w:color="auto"/>
              <w:right w:val="single" w:sz="6" w:space="0" w:color="auto"/>
            </w:tcBorders>
            <w:shd w:val="clear" w:color="auto" w:fill="auto"/>
            <w:vAlign w:val="center"/>
          </w:tcPr>
          <w:p w:rsidR="004635B7" w:rsidRPr="00CA6FB4" w:rsidRDefault="004635B7" w:rsidP="00D161B5">
            <w:pPr>
              <w:spacing w:after="0" w:line="240" w:lineRule="auto"/>
              <w:rPr>
                <w:rFonts w:ascii="Times New Roman" w:eastAsia="Times New Roman" w:hAnsi="Times New Roman" w:cs="Times New Roman"/>
                <w:sz w:val="24"/>
                <w:szCs w:val="24"/>
                <w:lang w:val="kk-KZ" w:eastAsia="ru-RU"/>
              </w:rPr>
            </w:pPr>
            <w:r w:rsidRPr="00CA6FB4">
              <w:rPr>
                <w:rFonts w:ascii="Times New Roman" w:eastAsia="Times New Roman" w:hAnsi="Times New Roman" w:cs="Times New Roman"/>
                <w:b/>
                <w:bCs/>
                <w:sz w:val="24"/>
                <w:szCs w:val="24"/>
                <w:lang w:val="kk-KZ" w:eastAsia="ru-RU"/>
              </w:rPr>
              <w:t>НҚА жобасының қысқаша мазмұны, негізгі ережелердің сипаттамасы</w:t>
            </w:r>
          </w:p>
        </w:tc>
        <w:tc>
          <w:tcPr>
            <w:tcW w:w="10773" w:type="dxa"/>
            <w:tcBorders>
              <w:top w:val="single" w:sz="6" w:space="0" w:color="auto"/>
              <w:left w:val="single" w:sz="6" w:space="0" w:color="auto"/>
              <w:bottom w:val="single" w:sz="6" w:space="0" w:color="auto"/>
              <w:right w:val="single" w:sz="6" w:space="0" w:color="auto"/>
            </w:tcBorders>
            <w:shd w:val="clear" w:color="auto" w:fill="auto"/>
            <w:vAlign w:val="center"/>
          </w:tcPr>
          <w:p w:rsidR="003A3D27" w:rsidRPr="003A3D27" w:rsidRDefault="003A3D27" w:rsidP="000A044F">
            <w:pPr>
              <w:spacing w:after="0" w:line="240" w:lineRule="auto"/>
              <w:ind w:left="158" w:right="125" w:firstLine="263"/>
              <w:jc w:val="both"/>
              <w:rPr>
                <w:rFonts w:ascii="Times New Roman" w:eastAsia="Times New Roman" w:hAnsi="Times New Roman" w:cs="Times New Roman"/>
                <w:sz w:val="24"/>
                <w:szCs w:val="24"/>
                <w:lang w:val="kk-KZ" w:eastAsia="ru-RU"/>
              </w:rPr>
            </w:pPr>
            <w:r w:rsidRPr="003A3D27">
              <w:rPr>
                <w:rFonts w:ascii="Times New Roman" w:eastAsia="Times New Roman" w:hAnsi="Times New Roman" w:cs="Times New Roman"/>
                <w:sz w:val="24"/>
                <w:szCs w:val="24"/>
                <w:lang w:val="kk-KZ" w:eastAsia="ru-RU"/>
              </w:rPr>
              <w:t xml:space="preserve">Жоба нормативтік құқықтық актіні </w:t>
            </w:r>
            <w:r w:rsidR="00EA207B" w:rsidRPr="00EA207B">
              <w:rPr>
                <w:rFonts w:ascii="Times New Roman" w:eastAsia="Times New Roman" w:hAnsi="Times New Roman" w:cs="Times New Roman"/>
                <w:sz w:val="24"/>
                <w:szCs w:val="24"/>
                <w:lang w:val="kk-KZ" w:eastAsia="ru-RU"/>
              </w:rPr>
              <w:t xml:space="preserve">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 Заңының нормаларына сәйкес келтіру</w:t>
            </w:r>
            <w:r w:rsidRPr="003A3D27">
              <w:rPr>
                <w:rFonts w:ascii="Times New Roman" w:eastAsia="Times New Roman" w:hAnsi="Times New Roman" w:cs="Times New Roman"/>
                <w:sz w:val="24"/>
                <w:szCs w:val="24"/>
                <w:lang w:val="kk-KZ" w:eastAsia="ru-RU"/>
              </w:rPr>
              <w:t>ге бағытталған.</w:t>
            </w:r>
          </w:p>
          <w:p w:rsidR="004635B7" w:rsidRPr="00CA6FB4" w:rsidRDefault="003A3D27" w:rsidP="000A044F">
            <w:pPr>
              <w:spacing w:after="0" w:line="240" w:lineRule="auto"/>
              <w:ind w:left="158" w:right="125" w:firstLine="263"/>
              <w:jc w:val="both"/>
              <w:rPr>
                <w:rFonts w:ascii="Times New Roman" w:eastAsia="Times New Roman" w:hAnsi="Times New Roman" w:cs="Times New Roman"/>
                <w:sz w:val="24"/>
                <w:szCs w:val="24"/>
                <w:lang w:val="kk-KZ" w:eastAsia="ru-RU"/>
              </w:rPr>
            </w:pPr>
            <w:r w:rsidRPr="003A3D27">
              <w:rPr>
                <w:rFonts w:ascii="Times New Roman" w:eastAsia="Times New Roman" w:hAnsi="Times New Roman" w:cs="Times New Roman"/>
                <w:sz w:val="24"/>
                <w:szCs w:val="24"/>
                <w:lang w:val="kk-KZ" w:eastAsia="ru-RU"/>
              </w:rPr>
              <w:t>Жобада редакциялық сипаттағы өзгерістер енгізіледі.</w:t>
            </w:r>
          </w:p>
        </w:tc>
      </w:tr>
      <w:tr w:rsidR="004635B7" w:rsidRPr="00493E68" w:rsidTr="00541B3E">
        <w:trPr>
          <w:trHeight w:val="1539"/>
        </w:trPr>
        <w:tc>
          <w:tcPr>
            <w:tcW w:w="434" w:type="dxa"/>
            <w:tcBorders>
              <w:top w:val="single" w:sz="6" w:space="0" w:color="auto"/>
              <w:left w:val="single" w:sz="6" w:space="0" w:color="auto"/>
              <w:bottom w:val="single" w:sz="6" w:space="0" w:color="auto"/>
              <w:right w:val="single" w:sz="6" w:space="0" w:color="auto"/>
            </w:tcBorders>
            <w:shd w:val="clear" w:color="auto" w:fill="auto"/>
            <w:vAlign w:val="center"/>
          </w:tcPr>
          <w:p w:rsidR="004635B7" w:rsidRPr="00CA6FB4" w:rsidRDefault="004635B7" w:rsidP="00541B3E">
            <w:pPr>
              <w:spacing w:after="0" w:line="240" w:lineRule="auto"/>
              <w:jc w:val="center"/>
              <w:rPr>
                <w:rFonts w:ascii="Times New Roman" w:eastAsia="Times New Roman" w:hAnsi="Times New Roman" w:cs="Times New Roman"/>
                <w:sz w:val="24"/>
                <w:szCs w:val="24"/>
                <w:lang w:val="kk-KZ" w:eastAsia="ru-RU"/>
              </w:rPr>
            </w:pPr>
            <w:r w:rsidRPr="00CA6FB4">
              <w:rPr>
                <w:rFonts w:ascii="Times New Roman" w:eastAsia="Times New Roman" w:hAnsi="Times New Roman" w:cs="Times New Roman"/>
                <w:b/>
                <w:bCs/>
                <w:sz w:val="24"/>
                <w:szCs w:val="24"/>
                <w:lang w:val="kk-KZ" w:eastAsia="ru-RU"/>
              </w:rPr>
              <w:lastRenderedPageBreak/>
              <w:t>5</w:t>
            </w:r>
          </w:p>
        </w:tc>
        <w:tc>
          <w:tcPr>
            <w:tcW w:w="3736" w:type="dxa"/>
            <w:tcBorders>
              <w:top w:val="single" w:sz="6" w:space="0" w:color="auto"/>
              <w:left w:val="single" w:sz="6" w:space="0" w:color="auto"/>
              <w:bottom w:val="single" w:sz="6" w:space="0" w:color="auto"/>
              <w:right w:val="single" w:sz="6" w:space="0" w:color="auto"/>
            </w:tcBorders>
            <w:shd w:val="clear" w:color="auto" w:fill="auto"/>
            <w:vAlign w:val="center"/>
          </w:tcPr>
          <w:p w:rsidR="004635B7" w:rsidRPr="00CA6FB4" w:rsidRDefault="004635B7" w:rsidP="00D161B5">
            <w:pPr>
              <w:spacing w:after="0" w:line="240" w:lineRule="auto"/>
              <w:rPr>
                <w:rFonts w:ascii="Times New Roman" w:eastAsia="Times New Roman" w:hAnsi="Times New Roman" w:cs="Times New Roman"/>
                <w:sz w:val="24"/>
                <w:szCs w:val="24"/>
                <w:lang w:val="kk-KZ" w:eastAsia="ru-RU"/>
              </w:rPr>
            </w:pPr>
            <w:r w:rsidRPr="00CA6FB4">
              <w:rPr>
                <w:rFonts w:ascii="Times New Roman" w:eastAsia="Times New Roman" w:hAnsi="Times New Roman" w:cs="Times New Roman"/>
                <w:b/>
                <w:bCs/>
                <w:sz w:val="24"/>
                <w:szCs w:val="24"/>
                <w:lang w:val="kk-KZ" w:eastAsia="ru-RU"/>
              </w:rPr>
              <w:t>Күтілетін нәтижелердің нақты мақсаттары мен мерзімдері</w:t>
            </w:r>
          </w:p>
        </w:tc>
        <w:tc>
          <w:tcPr>
            <w:tcW w:w="10773" w:type="dxa"/>
            <w:tcBorders>
              <w:top w:val="single" w:sz="6" w:space="0" w:color="auto"/>
              <w:left w:val="single" w:sz="6" w:space="0" w:color="auto"/>
              <w:bottom w:val="single" w:sz="6" w:space="0" w:color="auto"/>
              <w:right w:val="single" w:sz="6" w:space="0" w:color="auto"/>
            </w:tcBorders>
            <w:shd w:val="clear" w:color="auto" w:fill="auto"/>
            <w:vAlign w:val="center"/>
          </w:tcPr>
          <w:p w:rsidR="00EA207B" w:rsidRPr="00EA207B" w:rsidRDefault="00EA207B" w:rsidP="00EA207B">
            <w:pPr>
              <w:pStyle w:val="a5"/>
              <w:ind w:left="158" w:right="125" w:firstLine="263"/>
              <w:jc w:val="both"/>
              <w:rPr>
                <w:rFonts w:ascii="Times New Roman" w:hAnsi="Times New Roman" w:cs="Times New Roman"/>
                <w:sz w:val="24"/>
                <w:szCs w:val="24"/>
                <w:shd w:val="clear" w:color="auto" w:fill="FFFFFF"/>
                <w:lang w:val="kk-KZ"/>
              </w:rPr>
            </w:pPr>
            <w:r w:rsidRPr="00EA207B">
              <w:rPr>
                <w:rFonts w:ascii="Times New Roman" w:hAnsi="Times New Roman" w:cs="Times New Roman"/>
                <w:sz w:val="24"/>
                <w:szCs w:val="24"/>
                <w:shd w:val="clear" w:color="auto" w:fill="FFFFFF"/>
                <w:lang w:val="kk-KZ"/>
              </w:rPr>
              <w:t>Жобаның мақсаты Қазақстан Республикасының цифрландыру саласындағы заңнамасына «ақпараттық жүйе» сөздерін «цифрлық жүйе» сөздерімен ауыстыру бөлігінде енгізілген өзгерістерге байланысты редакциялық сипаттағы түзетулер енгізу болып табылады.</w:t>
            </w:r>
          </w:p>
          <w:p w:rsidR="00581410" w:rsidRPr="00581410" w:rsidRDefault="00EA207B" w:rsidP="00EA207B">
            <w:pPr>
              <w:pStyle w:val="a5"/>
              <w:ind w:left="158" w:right="125" w:firstLine="263"/>
              <w:jc w:val="both"/>
              <w:rPr>
                <w:shd w:val="clear" w:color="auto" w:fill="FFFFFF"/>
                <w:lang w:val="kk-KZ"/>
              </w:rPr>
            </w:pPr>
            <w:r w:rsidRPr="00EA207B">
              <w:rPr>
                <w:rFonts w:ascii="Times New Roman" w:hAnsi="Times New Roman" w:cs="Times New Roman"/>
                <w:sz w:val="24"/>
                <w:szCs w:val="24"/>
                <w:shd w:val="clear" w:color="auto" w:fill="FFFFFF"/>
                <w:lang w:val="kk-KZ"/>
              </w:rPr>
              <w:t>Жобаның күтілетін нәтижесі Қазақстан Республикасы заңнамасының қолданыстағы нормаларына сәйкес келтіру болып табылады.</w:t>
            </w:r>
          </w:p>
        </w:tc>
      </w:tr>
      <w:tr w:rsidR="004635B7" w:rsidRPr="00493E68" w:rsidTr="00541B3E">
        <w:trPr>
          <w:trHeight w:val="65"/>
        </w:trPr>
        <w:tc>
          <w:tcPr>
            <w:tcW w:w="434" w:type="dxa"/>
            <w:tcBorders>
              <w:top w:val="single" w:sz="6" w:space="0" w:color="auto"/>
              <w:left w:val="single" w:sz="6" w:space="0" w:color="auto"/>
              <w:bottom w:val="single" w:sz="6" w:space="0" w:color="auto"/>
              <w:right w:val="single" w:sz="6" w:space="0" w:color="auto"/>
            </w:tcBorders>
            <w:shd w:val="clear" w:color="auto" w:fill="auto"/>
            <w:vAlign w:val="center"/>
          </w:tcPr>
          <w:p w:rsidR="004635B7" w:rsidRPr="00CA6FB4" w:rsidRDefault="004635B7" w:rsidP="00541B3E">
            <w:pPr>
              <w:spacing w:after="0" w:line="240" w:lineRule="auto"/>
              <w:jc w:val="center"/>
              <w:rPr>
                <w:rFonts w:ascii="Times New Roman" w:eastAsia="Times New Roman" w:hAnsi="Times New Roman" w:cs="Times New Roman"/>
                <w:sz w:val="24"/>
                <w:szCs w:val="24"/>
                <w:lang w:val="kk-KZ" w:eastAsia="ru-RU"/>
              </w:rPr>
            </w:pPr>
            <w:r w:rsidRPr="00CA6FB4">
              <w:rPr>
                <w:rFonts w:ascii="Times New Roman" w:eastAsia="Times New Roman" w:hAnsi="Times New Roman" w:cs="Times New Roman"/>
                <w:b/>
                <w:bCs/>
                <w:sz w:val="24"/>
                <w:szCs w:val="24"/>
                <w:lang w:val="kk-KZ" w:eastAsia="ru-RU"/>
              </w:rPr>
              <w:t>6</w:t>
            </w:r>
          </w:p>
        </w:tc>
        <w:tc>
          <w:tcPr>
            <w:tcW w:w="3736" w:type="dxa"/>
            <w:tcBorders>
              <w:top w:val="single" w:sz="6" w:space="0" w:color="auto"/>
              <w:left w:val="single" w:sz="6" w:space="0" w:color="auto"/>
              <w:bottom w:val="single" w:sz="6" w:space="0" w:color="auto"/>
              <w:right w:val="single" w:sz="6" w:space="0" w:color="auto"/>
            </w:tcBorders>
            <w:shd w:val="clear" w:color="auto" w:fill="auto"/>
            <w:vAlign w:val="center"/>
          </w:tcPr>
          <w:p w:rsidR="004635B7" w:rsidRPr="00CA6FB4" w:rsidRDefault="004635B7" w:rsidP="00D161B5">
            <w:pPr>
              <w:spacing w:after="0" w:line="240" w:lineRule="auto"/>
              <w:rPr>
                <w:rFonts w:ascii="Times New Roman" w:eastAsia="Times New Roman" w:hAnsi="Times New Roman" w:cs="Times New Roman"/>
                <w:sz w:val="24"/>
                <w:szCs w:val="24"/>
                <w:lang w:val="kk-KZ" w:eastAsia="ru-RU"/>
              </w:rPr>
            </w:pPr>
            <w:r w:rsidRPr="00CA6FB4">
              <w:rPr>
                <w:rFonts w:ascii="Times New Roman" w:eastAsia="Times New Roman" w:hAnsi="Times New Roman" w:cs="Times New Roman"/>
                <w:b/>
                <w:bCs/>
                <w:sz w:val="24"/>
                <w:szCs w:val="24"/>
                <w:lang w:val="kk-KZ" w:eastAsia="ru-RU"/>
              </w:rPr>
              <w:t>НҚА жобасы қабылданған жағдайда болжамды әлеуметтік-экономикалық, құқықтық және (немесе) өзге де салдар</w:t>
            </w:r>
          </w:p>
        </w:tc>
        <w:tc>
          <w:tcPr>
            <w:tcW w:w="10773" w:type="dxa"/>
            <w:tcBorders>
              <w:top w:val="single" w:sz="6" w:space="0" w:color="auto"/>
              <w:left w:val="single" w:sz="6" w:space="0" w:color="auto"/>
              <w:bottom w:val="single" w:sz="6" w:space="0" w:color="auto"/>
              <w:right w:val="single" w:sz="6" w:space="0" w:color="auto"/>
            </w:tcBorders>
            <w:shd w:val="clear" w:color="auto" w:fill="auto"/>
            <w:vAlign w:val="center"/>
          </w:tcPr>
          <w:p w:rsidR="004635B7" w:rsidRPr="00CA6FB4" w:rsidRDefault="000A0A9E" w:rsidP="000A044F">
            <w:pPr>
              <w:pBdr>
                <w:bottom w:val="single" w:sz="4" w:space="0" w:color="FFFFFF"/>
              </w:pBdr>
              <w:spacing w:after="0" w:line="240" w:lineRule="auto"/>
              <w:ind w:left="158" w:right="125" w:firstLine="263"/>
              <w:jc w:val="both"/>
              <w:outlineLvl w:val="0"/>
              <w:rPr>
                <w:rFonts w:ascii="Times New Roman" w:eastAsia="Times New Roman" w:hAnsi="Times New Roman" w:cs="Times New Roman"/>
                <w:sz w:val="24"/>
                <w:szCs w:val="24"/>
                <w:shd w:val="clear" w:color="auto" w:fill="FFFFFF"/>
                <w:lang w:val="kk-KZ"/>
              </w:rPr>
            </w:pPr>
            <w:r>
              <w:rPr>
                <w:rFonts w:ascii="Times New Roman" w:eastAsia="Times New Roman" w:hAnsi="Times New Roman" w:cs="Times New Roman"/>
                <w:sz w:val="24"/>
                <w:szCs w:val="24"/>
                <w:shd w:val="clear" w:color="auto" w:fill="FFFFFF"/>
                <w:lang w:val="kk-KZ"/>
              </w:rPr>
              <w:t xml:space="preserve"> </w:t>
            </w:r>
            <w:r w:rsidR="001547D2" w:rsidRPr="00CA6FB4">
              <w:rPr>
                <w:rFonts w:ascii="Times New Roman" w:eastAsia="Times New Roman" w:hAnsi="Times New Roman" w:cs="Times New Roman"/>
                <w:sz w:val="24"/>
                <w:szCs w:val="24"/>
                <w:shd w:val="clear" w:color="auto" w:fill="FFFFFF"/>
                <w:lang w:val="kk-KZ"/>
              </w:rPr>
              <w:t xml:space="preserve">Аталған НҚА жобасы ҚР заңнамасының қолданыстағы нормаларының редакциялық сипатағы өзгерістеріне сәйкес келтіру мақсатында әзірленді, осыған байланысты теріс әлеуметтік-экономикалық, құқықтық және өзге де салдары </w:t>
            </w:r>
            <w:r w:rsidR="001547D2" w:rsidRPr="00CA6FB4">
              <w:rPr>
                <w:rFonts w:ascii="Times New Roman" w:eastAsia="Times New Roman" w:hAnsi="Times New Roman" w:cs="Times New Roman"/>
                <w:b/>
                <w:sz w:val="24"/>
                <w:szCs w:val="24"/>
                <w:shd w:val="clear" w:color="auto" w:fill="FFFFFF"/>
                <w:lang w:val="kk-KZ"/>
              </w:rPr>
              <w:t>жоқ</w:t>
            </w:r>
            <w:r w:rsidR="004635B7" w:rsidRPr="00CA6FB4">
              <w:rPr>
                <w:rFonts w:ascii="Times New Roman" w:eastAsia="Times New Roman" w:hAnsi="Times New Roman" w:cs="Times New Roman"/>
                <w:b/>
                <w:sz w:val="24"/>
                <w:szCs w:val="24"/>
                <w:shd w:val="clear" w:color="auto" w:fill="FFFFFF"/>
                <w:lang w:val="kk-KZ"/>
              </w:rPr>
              <w:t>.</w:t>
            </w:r>
          </w:p>
        </w:tc>
      </w:tr>
    </w:tbl>
    <w:p w:rsidR="004635B7" w:rsidRDefault="004635B7" w:rsidP="004635B7">
      <w:pPr>
        <w:rPr>
          <w:rFonts w:ascii="Times New Roman" w:hAnsi="Times New Roman" w:cs="Times New Roman"/>
          <w:sz w:val="24"/>
          <w:szCs w:val="24"/>
          <w:lang w:val="kk-KZ"/>
        </w:rPr>
      </w:pPr>
    </w:p>
    <w:p w:rsidR="00493E68" w:rsidRPr="00CA6FB4" w:rsidRDefault="00493E68" w:rsidP="004635B7">
      <w:pPr>
        <w:rPr>
          <w:rFonts w:ascii="Times New Roman" w:hAnsi="Times New Roman" w:cs="Times New Roman"/>
          <w:sz w:val="24"/>
          <w:szCs w:val="24"/>
          <w:lang w:val="kk-KZ"/>
        </w:rPr>
      </w:pPr>
      <w:r w:rsidRPr="00493E68">
        <w:rPr>
          <w:rFonts w:ascii="Times New Roman" w:hAnsi="Times New Roman" w:cs="Times New Roman"/>
          <w:sz w:val="24"/>
          <w:szCs w:val="24"/>
          <w:lang w:val="kk-KZ"/>
        </w:rPr>
        <w:t>https://legalacts.egov.kz/npa/view?id=15792199</w:t>
      </w:r>
      <w:bookmarkStart w:id="0" w:name="_GoBack"/>
      <w:bookmarkEnd w:id="0"/>
    </w:p>
    <w:sectPr w:rsidR="00493E68" w:rsidRPr="00CA6FB4" w:rsidSect="00651865">
      <w:headerReference w:type="default" r:id="rId9"/>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EE3" w:rsidRDefault="00976EE3" w:rsidP="00651865">
      <w:pPr>
        <w:spacing w:after="0" w:line="240" w:lineRule="auto"/>
      </w:pPr>
      <w:r>
        <w:separator/>
      </w:r>
    </w:p>
  </w:endnote>
  <w:endnote w:type="continuationSeparator" w:id="0">
    <w:p w:rsidR="00976EE3" w:rsidRDefault="00976EE3" w:rsidP="00651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EE3" w:rsidRDefault="00976EE3" w:rsidP="00651865">
      <w:pPr>
        <w:spacing w:after="0" w:line="240" w:lineRule="auto"/>
      </w:pPr>
      <w:r>
        <w:separator/>
      </w:r>
    </w:p>
  </w:footnote>
  <w:footnote w:type="continuationSeparator" w:id="0">
    <w:p w:rsidR="00976EE3" w:rsidRDefault="00976EE3" w:rsidP="006518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3878656"/>
      <w:docPartObj>
        <w:docPartGallery w:val="Page Numbers (Top of Page)"/>
        <w:docPartUnique/>
      </w:docPartObj>
    </w:sdtPr>
    <w:sdtEndPr/>
    <w:sdtContent>
      <w:p w:rsidR="00651865" w:rsidRDefault="00651865">
        <w:pPr>
          <w:pStyle w:val="a8"/>
          <w:jc w:val="center"/>
        </w:pPr>
        <w:r>
          <w:fldChar w:fldCharType="begin"/>
        </w:r>
        <w:r>
          <w:instrText>PAGE   \* MERGEFORMAT</w:instrText>
        </w:r>
        <w:r>
          <w:fldChar w:fldCharType="separate"/>
        </w:r>
        <w:r w:rsidR="00493E68">
          <w:rPr>
            <w:noProof/>
          </w:rPr>
          <w:t>2</w:t>
        </w:r>
        <w:r>
          <w:fldChar w:fldCharType="end"/>
        </w:r>
      </w:p>
    </w:sdtContent>
  </w:sdt>
  <w:p w:rsidR="00651865" w:rsidRDefault="0065186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B0F8A"/>
    <w:multiLevelType w:val="hybridMultilevel"/>
    <w:tmpl w:val="9A8ED3C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9D843D1"/>
    <w:multiLevelType w:val="hybridMultilevel"/>
    <w:tmpl w:val="6C429B3C"/>
    <w:lvl w:ilvl="0" w:tplc="4A04E3A2">
      <w:numFmt w:val="bullet"/>
      <w:lvlText w:val="-"/>
      <w:lvlJc w:val="left"/>
      <w:pPr>
        <w:ind w:left="752" w:hanging="360"/>
      </w:pPr>
      <w:rPr>
        <w:rFonts w:ascii="Times New Roman" w:eastAsiaTheme="minorHAnsi" w:hAnsi="Times New Roman" w:cs="Times New Roman"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B65"/>
    <w:rsid w:val="00015931"/>
    <w:rsid w:val="000167C3"/>
    <w:rsid w:val="00047BF3"/>
    <w:rsid w:val="00056078"/>
    <w:rsid w:val="00076A1E"/>
    <w:rsid w:val="00080029"/>
    <w:rsid w:val="000A044F"/>
    <w:rsid w:val="000A0A9E"/>
    <w:rsid w:val="000A1A45"/>
    <w:rsid w:val="000A617B"/>
    <w:rsid w:val="000C6FD2"/>
    <w:rsid w:val="000E12FC"/>
    <w:rsid w:val="000E7082"/>
    <w:rsid w:val="000F03B9"/>
    <w:rsid w:val="00115203"/>
    <w:rsid w:val="00120219"/>
    <w:rsid w:val="001244D9"/>
    <w:rsid w:val="00147FA0"/>
    <w:rsid w:val="001547D2"/>
    <w:rsid w:val="00197360"/>
    <w:rsid w:val="001A28C8"/>
    <w:rsid w:val="001A53B3"/>
    <w:rsid w:val="001C28EE"/>
    <w:rsid w:val="001D1020"/>
    <w:rsid w:val="001E0062"/>
    <w:rsid w:val="001E0604"/>
    <w:rsid w:val="001F4E22"/>
    <w:rsid w:val="002036A8"/>
    <w:rsid w:val="00213AAF"/>
    <w:rsid w:val="00214871"/>
    <w:rsid w:val="00226605"/>
    <w:rsid w:val="002367DD"/>
    <w:rsid w:val="002378E4"/>
    <w:rsid w:val="00237B44"/>
    <w:rsid w:val="00244E72"/>
    <w:rsid w:val="00280007"/>
    <w:rsid w:val="00286E94"/>
    <w:rsid w:val="00287A54"/>
    <w:rsid w:val="00287C1C"/>
    <w:rsid w:val="002B247E"/>
    <w:rsid w:val="002B254C"/>
    <w:rsid w:val="002D78CC"/>
    <w:rsid w:val="002F2AF6"/>
    <w:rsid w:val="003147F9"/>
    <w:rsid w:val="003160CD"/>
    <w:rsid w:val="00316254"/>
    <w:rsid w:val="00340D77"/>
    <w:rsid w:val="003524CD"/>
    <w:rsid w:val="00356B9D"/>
    <w:rsid w:val="0036534C"/>
    <w:rsid w:val="00376DE9"/>
    <w:rsid w:val="003A3D27"/>
    <w:rsid w:val="003B0269"/>
    <w:rsid w:val="003D645F"/>
    <w:rsid w:val="003D650E"/>
    <w:rsid w:val="003E3CE5"/>
    <w:rsid w:val="00444712"/>
    <w:rsid w:val="004635B7"/>
    <w:rsid w:val="004655DE"/>
    <w:rsid w:val="00491BE7"/>
    <w:rsid w:val="00493E68"/>
    <w:rsid w:val="004B32AD"/>
    <w:rsid w:val="004B3755"/>
    <w:rsid w:val="004C7301"/>
    <w:rsid w:val="004F02D5"/>
    <w:rsid w:val="00511A98"/>
    <w:rsid w:val="00537C98"/>
    <w:rsid w:val="00541B3E"/>
    <w:rsid w:val="00550BF8"/>
    <w:rsid w:val="005516F6"/>
    <w:rsid w:val="005561A8"/>
    <w:rsid w:val="00556794"/>
    <w:rsid w:val="00581410"/>
    <w:rsid w:val="00581E57"/>
    <w:rsid w:val="00582576"/>
    <w:rsid w:val="00596422"/>
    <w:rsid w:val="005D0223"/>
    <w:rsid w:val="005D4A68"/>
    <w:rsid w:val="005D5FD7"/>
    <w:rsid w:val="005E2DB0"/>
    <w:rsid w:val="00607C6C"/>
    <w:rsid w:val="0062242F"/>
    <w:rsid w:val="00623D45"/>
    <w:rsid w:val="00651865"/>
    <w:rsid w:val="00673DF6"/>
    <w:rsid w:val="006806BF"/>
    <w:rsid w:val="006818D3"/>
    <w:rsid w:val="00681A8D"/>
    <w:rsid w:val="00686C20"/>
    <w:rsid w:val="00690301"/>
    <w:rsid w:val="006915A6"/>
    <w:rsid w:val="00697CCE"/>
    <w:rsid w:val="006A4901"/>
    <w:rsid w:val="006E3450"/>
    <w:rsid w:val="006F1601"/>
    <w:rsid w:val="00703D11"/>
    <w:rsid w:val="00730F50"/>
    <w:rsid w:val="00764CA4"/>
    <w:rsid w:val="00770A76"/>
    <w:rsid w:val="0078053A"/>
    <w:rsid w:val="007934DC"/>
    <w:rsid w:val="00795D82"/>
    <w:rsid w:val="007A1382"/>
    <w:rsid w:val="007B25D4"/>
    <w:rsid w:val="007B351E"/>
    <w:rsid w:val="007C1771"/>
    <w:rsid w:val="007C2C68"/>
    <w:rsid w:val="007D0B60"/>
    <w:rsid w:val="007D1481"/>
    <w:rsid w:val="007D4FEF"/>
    <w:rsid w:val="007E115E"/>
    <w:rsid w:val="007E76F8"/>
    <w:rsid w:val="007F6BC4"/>
    <w:rsid w:val="00817DDB"/>
    <w:rsid w:val="00822A65"/>
    <w:rsid w:val="008250AC"/>
    <w:rsid w:val="00855307"/>
    <w:rsid w:val="00855A9C"/>
    <w:rsid w:val="0087274B"/>
    <w:rsid w:val="00874D00"/>
    <w:rsid w:val="00881DA8"/>
    <w:rsid w:val="00887CD1"/>
    <w:rsid w:val="008955B2"/>
    <w:rsid w:val="008A32F7"/>
    <w:rsid w:val="008A7145"/>
    <w:rsid w:val="008B72ED"/>
    <w:rsid w:val="008D32C7"/>
    <w:rsid w:val="008F4D0A"/>
    <w:rsid w:val="0091269D"/>
    <w:rsid w:val="00915B69"/>
    <w:rsid w:val="00915E12"/>
    <w:rsid w:val="00916D30"/>
    <w:rsid w:val="00964B65"/>
    <w:rsid w:val="009726E4"/>
    <w:rsid w:val="00976EE3"/>
    <w:rsid w:val="00985F18"/>
    <w:rsid w:val="00991264"/>
    <w:rsid w:val="009A070C"/>
    <w:rsid w:val="009C086F"/>
    <w:rsid w:val="009C0E05"/>
    <w:rsid w:val="009D409E"/>
    <w:rsid w:val="009E1DA5"/>
    <w:rsid w:val="009E74DD"/>
    <w:rsid w:val="009F5968"/>
    <w:rsid w:val="00A15247"/>
    <w:rsid w:val="00A15F44"/>
    <w:rsid w:val="00A27832"/>
    <w:rsid w:val="00A37652"/>
    <w:rsid w:val="00A40BED"/>
    <w:rsid w:val="00A54F8A"/>
    <w:rsid w:val="00A8276B"/>
    <w:rsid w:val="00A9199C"/>
    <w:rsid w:val="00AA3AFC"/>
    <w:rsid w:val="00AB6CBF"/>
    <w:rsid w:val="00AC2B11"/>
    <w:rsid w:val="00AD4887"/>
    <w:rsid w:val="00AE7DA4"/>
    <w:rsid w:val="00AF4189"/>
    <w:rsid w:val="00B11E1A"/>
    <w:rsid w:val="00B20517"/>
    <w:rsid w:val="00B45B38"/>
    <w:rsid w:val="00B679AC"/>
    <w:rsid w:val="00BE006C"/>
    <w:rsid w:val="00BE142B"/>
    <w:rsid w:val="00BF78AB"/>
    <w:rsid w:val="00C00AF6"/>
    <w:rsid w:val="00C05A17"/>
    <w:rsid w:val="00C158BC"/>
    <w:rsid w:val="00C3480E"/>
    <w:rsid w:val="00C47437"/>
    <w:rsid w:val="00C60C6C"/>
    <w:rsid w:val="00C640E9"/>
    <w:rsid w:val="00C83821"/>
    <w:rsid w:val="00C96B09"/>
    <w:rsid w:val="00C97D0B"/>
    <w:rsid w:val="00CA6FB4"/>
    <w:rsid w:val="00CE0358"/>
    <w:rsid w:val="00CE10D2"/>
    <w:rsid w:val="00CE2DB7"/>
    <w:rsid w:val="00D11A59"/>
    <w:rsid w:val="00D12C46"/>
    <w:rsid w:val="00D23E4C"/>
    <w:rsid w:val="00D24E12"/>
    <w:rsid w:val="00D45A14"/>
    <w:rsid w:val="00D82077"/>
    <w:rsid w:val="00D929BE"/>
    <w:rsid w:val="00D97C57"/>
    <w:rsid w:val="00DA399B"/>
    <w:rsid w:val="00DA7A88"/>
    <w:rsid w:val="00DB67FB"/>
    <w:rsid w:val="00DD0309"/>
    <w:rsid w:val="00DD5B9F"/>
    <w:rsid w:val="00DE3FEE"/>
    <w:rsid w:val="00DF384D"/>
    <w:rsid w:val="00DF568C"/>
    <w:rsid w:val="00E01548"/>
    <w:rsid w:val="00E13FF7"/>
    <w:rsid w:val="00E4457C"/>
    <w:rsid w:val="00E45D19"/>
    <w:rsid w:val="00E478C6"/>
    <w:rsid w:val="00E523F7"/>
    <w:rsid w:val="00E9477A"/>
    <w:rsid w:val="00E961E9"/>
    <w:rsid w:val="00EA05A1"/>
    <w:rsid w:val="00EA207B"/>
    <w:rsid w:val="00ED2628"/>
    <w:rsid w:val="00F23076"/>
    <w:rsid w:val="00F27A8C"/>
    <w:rsid w:val="00F31095"/>
    <w:rsid w:val="00F3259B"/>
    <w:rsid w:val="00F34775"/>
    <w:rsid w:val="00F46367"/>
    <w:rsid w:val="00F555A1"/>
    <w:rsid w:val="00F60071"/>
    <w:rsid w:val="00F61DFC"/>
    <w:rsid w:val="00F642F5"/>
    <w:rsid w:val="00F71D3F"/>
    <w:rsid w:val="00F750A2"/>
    <w:rsid w:val="00F86C1B"/>
    <w:rsid w:val="00F94008"/>
    <w:rsid w:val="00FA3F4A"/>
    <w:rsid w:val="00FC0283"/>
    <w:rsid w:val="00FC5784"/>
    <w:rsid w:val="00FD0709"/>
    <w:rsid w:val="00FE05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B44"/>
    <w:rPr>
      <w:lang w:val="ru-RU"/>
    </w:rPr>
  </w:style>
  <w:style w:type="paragraph" w:styleId="1">
    <w:name w:val="heading 1"/>
    <w:basedOn w:val="a"/>
    <w:link w:val="10"/>
    <w:uiPriority w:val="9"/>
    <w:qFormat/>
    <w:rsid w:val="004B375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45B3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45B38"/>
    <w:rPr>
      <w:rFonts w:ascii="Segoe UI" w:hAnsi="Segoe UI" w:cs="Segoe UI"/>
      <w:sz w:val="18"/>
      <w:szCs w:val="18"/>
      <w:lang w:val="ru-RU"/>
    </w:rPr>
  </w:style>
  <w:style w:type="paragraph" w:styleId="a5">
    <w:name w:val="No Spacing"/>
    <w:uiPriority w:val="1"/>
    <w:qFormat/>
    <w:rsid w:val="00673DF6"/>
    <w:pPr>
      <w:spacing w:after="0" w:line="240" w:lineRule="auto"/>
    </w:pPr>
    <w:rPr>
      <w:rFonts w:ascii="Consolas" w:eastAsia="Consolas" w:hAnsi="Consolas" w:cs="Consolas"/>
    </w:rPr>
  </w:style>
  <w:style w:type="paragraph" w:customStyle="1" w:styleId="docdata">
    <w:name w:val="docdata"/>
    <w:aliases w:val="docy,v5,2834,bqiaagaaeyqcaaagiaiaaan5cgaabyckaaaaaaaaaaaaaaaaaaaaaaaaaaaaaaaaaaaaaaaaaaaaaaaaaaaaaaaaaaaaaaaaaaaaaaaaaaaaaaaaaaaaaaaaaaaaaaaaaaaaaaaaaaaaaaaaaaaaaaaaaaaaaaaaaaaaaaaaaaaaaaaaaaaaaaaaaaaaaaaaaaaaaaaaaaaaaaaaaaaaaaaaaaaaaaaaaaaaaaaa"/>
    <w:basedOn w:val="a"/>
    <w:rsid w:val="00822A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unhideWhenUsed/>
    <w:rsid w:val="00822A6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9A070C"/>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unhideWhenUsed/>
    <w:rsid w:val="004B3755"/>
    <w:pPr>
      <w:spacing w:after="120" w:line="480" w:lineRule="auto"/>
    </w:pPr>
    <w:rPr>
      <w:rFonts w:ascii="Calibri" w:eastAsia="Calibri" w:hAnsi="Calibri" w:cs="Times New Roman"/>
    </w:rPr>
  </w:style>
  <w:style w:type="character" w:customStyle="1" w:styleId="20">
    <w:name w:val="Основной текст 2 Знак"/>
    <w:basedOn w:val="a0"/>
    <w:link w:val="2"/>
    <w:uiPriority w:val="99"/>
    <w:rsid w:val="004B3755"/>
    <w:rPr>
      <w:rFonts w:ascii="Calibri" w:eastAsia="Calibri" w:hAnsi="Calibri" w:cs="Times New Roman"/>
      <w:lang w:val="ru-RU"/>
    </w:rPr>
  </w:style>
  <w:style w:type="character" w:customStyle="1" w:styleId="10">
    <w:name w:val="Заголовок 1 Знак"/>
    <w:basedOn w:val="a0"/>
    <w:link w:val="1"/>
    <w:uiPriority w:val="9"/>
    <w:rsid w:val="004B3755"/>
    <w:rPr>
      <w:rFonts w:ascii="Times New Roman" w:eastAsia="Times New Roman" w:hAnsi="Times New Roman" w:cs="Times New Roman"/>
      <w:b/>
      <w:bCs/>
      <w:kern w:val="36"/>
      <w:sz w:val="48"/>
      <w:szCs w:val="48"/>
      <w:lang w:val="ru-RU" w:eastAsia="ru-RU"/>
    </w:rPr>
  </w:style>
  <w:style w:type="paragraph" w:styleId="a8">
    <w:name w:val="header"/>
    <w:basedOn w:val="a"/>
    <w:link w:val="a9"/>
    <w:uiPriority w:val="99"/>
    <w:unhideWhenUsed/>
    <w:rsid w:val="004B375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B3755"/>
    <w:rPr>
      <w:lang w:val="ru-RU"/>
    </w:rPr>
  </w:style>
  <w:style w:type="character" w:customStyle="1" w:styleId="s0">
    <w:name w:val="s0"/>
    <w:qFormat/>
    <w:rsid w:val="00076A1E"/>
    <w:rPr>
      <w:rFonts w:ascii="Times New Roman" w:hAnsi="Times New Roman" w:cs="Times New Roman" w:hint="default"/>
      <w:b w:val="0"/>
      <w:bCs w:val="0"/>
      <w:i w:val="0"/>
      <w:iCs w:val="0"/>
      <w:color w:val="000000"/>
    </w:rPr>
  </w:style>
  <w:style w:type="paragraph" w:styleId="aa">
    <w:name w:val="footer"/>
    <w:basedOn w:val="a"/>
    <w:link w:val="ab"/>
    <w:uiPriority w:val="99"/>
    <w:unhideWhenUsed/>
    <w:rsid w:val="0065186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51865"/>
    <w:rPr>
      <w:lang w:val="ru-RU"/>
    </w:rPr>
  </w:style>
  <w:style w:type="paragraph" w:customStyle="1" w:styleId="pc">
    <w:name w:val="pc"/>
    <w:basedOn w:val="a"/>
    <w:qFormat/>
    <w:rsid w:val="00770A76"/>
    <w:pPr>
      <w:spacing w:after="0" w:line="240" w:lineRule="auto"/>
      <w:jc w:val="center"/>
    </w:pPr>
    <w:rPr>
      <w:rFonts w:ascii="Times New Roman" w:eastAsiaTheme="minorEastAsia" w:hAnsi="Times New Roman" w:cs="Times New Roman"/>
      <w:color w:val="000000"/>
      <w:sz w:val="24"/>
      <w:szCs w:val="24"/>
      <w:lang w:eastAsia="ru-RU"/>
    </w:rPr>
  </w:style>
  <w:style w:type="character" w:customStyle="1" w:styleId="s1">
    <w:name w:val="s1"/>
    <w:qFormat/>
    <w:rsid w:val="00770A76"/>
    <w:rPr>
      <w:rFonts w:ascii="Times New Roman" w:hAnsi="Times New Roman" w:cs="Times New Roman" w:hint="default"/>
      <w:b/>
      <w:bCs/>
      <w:i w:val="0"/>
      <w:iCs w:val="0"/>
      <w:strike w:val="0"/>
      <w:dstrike w:val="0"/>
      <w:color w:val="000000"/>
      <w:sz w:val="20"/>
      <w:szCs w:val="20"/>
      <w:u w:val="none"/>
      <w:effect w:val="none"/>
    </w:rPr>
  </w:style>
  <w:style w:type="paragraph" w:styleId="ac">
    <w:name w:val="List Paragraph"/>
    <w:basedOn w:val="a"/>
    <w:uiPriority w:val="34"/>
    <w:qFormat/>
    <w:rsid w:val="00770A76"/>
    <w:pPr>
      <w:spacing w:line="256"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B44"/>
    <w:rPr>
      <w:lang w:val="ru-RU"/>
    </w:rPr>
  </w:style>
  <w:style w:type="paragraph" w:styleId="1">
    <w:name w:val="heading 1"/>
    <w:basedOn w:val="a"/>
    <w:link w:val="10"/>
    <w:uiPriority w:val="9"/>
    <w:qFormat/>
    <w:rsid w:val="004B375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45B3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45B38"/>
    <w:rPr>
      <w:rFonts w:ascii="Segoe UI" w:hAnsi="Segoe UI" w:cs="Segoe UI"/>
      <w:sz w:val="18"/>
      <w:szCs w:val="18"/>
      <w:lang w:val="ru-RU"/>
    </w:rPr>
  </w:style>
  <w:style w:type="paragraph" w:styleId="a5">
    <w:name w:val="No Spacing"/>
    <w:uiPriority w:val="1"/>
    <w:qFormat/>
    <w:rsid w:val="00673DF6"/>
    <w:pPr>
      <w:spacing w:after="0" w:line="240" w:lineRule="auto"/>
    </w:pPr>
    <w:rPr>
      <w:rFonts w:ascii="Consolas" w:eastAsia="Consolas" w:hAnsi="Consolas" w:cs="Consolas"/>
    </w:rPr>
  </w:style>
  <w:style w:type="paragraph" w:customStyle="1" w:styleId="docdata">
    <w:name w:val="docdata"/>
    <w:aliases w:val="docy,v5,2834,bqiaagaaeyqcaaagiaiaaan5cgaabyckaaaaaaaaaaaaaaaaaaaaaaaaaaaaaaaaaaaaaaaaaaaaaaaaaaaaaaaaaaaaaaaaaaaaaaaaaaaaaaaaaaaaaaaaaaaaaaaaaaaaaaaaaaaaaaaaaaaaaaaaaaaaaaaaaaaaaaaaaaaaaaaaaaaaaaaaaaaaaaaaaaaaaaaaaaaaaaaaaaaaaaaaaaaaaaaaaaaaaaaa"/>
    <w:basedOn w:val="a"/>
    <w:rsid w:val="00822A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unhideWhenUsed/>
    <w:rsid w:val="00822A6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9A070C"/>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unhideWhenUsed/>
    <w:rsid w:val="004B3755"/>
    <w:pPr>
      <w:spacing w:after="120" w:line="480" w:lineRule="auto"/>
    </w:pPr>
    <w:rPr>
      <w:rFonts w:ascii="Calibri" w:eastAsia="Calibri" w:hAnsi="Calibri" w:cs="Times New Roman"/>
    </w:rPr>
  </w:style>
  <w:style w:type="character" w:customStyle="1" w:styleId="20">
    <w:name w:val="Основной текст 2 Знак"/>
    <w:basedOn w:val="a0"/>
    <w:link w:val="2"/>
    <w:uiPriority w:val="99"/>
    <w:rsid w:val="004B3755"/>
    <w:rPr>
      <w:rFonts w:ascii="Calibri" w:eastAsia="Calibri" w:hAnsi="Calibri" w:cs="Times New Roman"/>
      <w:lang w:val="ru-RU"/>
    </w:rPr>
  </w:style>
  <w:style w:type="character" w:customStyle="1" w:styleId="10">
    <w:name w:val="Заголовок 1 Знак"/>
    <w:basedOn w:val="a0"/>
    <w:link w:val="1"/>
    <w:uiPriority w:val="9"/>
    <w:rsid w:val="004B3755"/>
    <w:rPr>
      <w:rFonts w:ascii="Times New Roman" w:eastAsia="Times New Roman" w:hAnsi="Times New Roman" w:cs="Times New Roman"/>
      <w:b/>
      <w:bCs/>
      <w:kern w:val="36"/>
      <w:sz w:val="48"/>
      <w:szCs w:val="48"/>
      <w:lang w:val="ru-RU" w:eastAsia="ru-RU"/>
    </w:rPr>
  </w:style>
  <w:style w:type="paragraph" w:styleId="a8">
    <w:name w:val="header"/>
    <w:basedOn w:val="a"/>
    <w:link w:val="a9"/>
    <w:uiPriority w:val="99"/>
    <w:unhideWhenUsed/>
    <w:rsid w:val="004B375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B3755"/>
    <w:rPr>
      <w:lang w:val="ru-RU"/>
    </w:rPr>
  </w:style>
  <w:style w:type="character" w:customStyle="1" w:styleId="s0">
    <w:name w:val="s0"/>
    <w:qFormat/>
    <w:rsid w:val="00076A1E"/>
    <w:rPr>
      <w:rFonts w:ascii="Times New Roman" w:hAnsi="Times New Roman" w:cs="Times New Roman" w:hint="default"/>
      <w:b w:val="0"/>
      <w:bCs w:val="0"/>
      <w:i w:val="0"/>
      <w:iCs w:val="0"/>
      <w:color w:val="000000"/>
    </w:rPr>
  </w:style>
  <w:style w:type="paragraph" w:styleId="aa">
    <w:name w:val="footer"/>
    <w:basedOn w:val="a"/>
    <w:link w:val="ab"/>
    <w:uiPriority w:val="99"/>
    <w:unhideWhenUsed/>
    <w:rsid w:val="0065186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51865"/>
    <w:rPr>
      <w:lang w:val="ru-RU"/>
    </w:rPr>
  </w:style>
  <w:style w:type="paragraph" w:customStyle="1" w:styleId="pc">
    <w:name w:val="pc"/>
    <w:basedOn w:val="a"/>
    <w:qFormat/>
    <w:rsid w:val="00770A76"/>
    <w:pPr>
      <w:spacing w:after="0" w:line="240" w:lineRule="auto"/>
      <w:jc w:val="center"/>
    </w:pPr>
    <w:rPr>
      <w:rFonts w:ascii="Times New Roman" w:eastAsiaTheme="minorEastAsia" w:hAnsi="Times New Roman" w:cs="Times New Roman"/>
      <w:color w:val="000000"/>
      <w:sz w:val="24"/>
      <w:szCs w:val="24"/>
      <w:lang w:eastAsia="ru-RU"/>
    </w:rPr>
  </w:style>
  <w:style w:type="character" w:customStyle="1" w:styleId="s1">
    <w:name w:val="s1"/>
    <w:qFormat/>
    <w:rsid w:val="00770A76"/>
    <w:rPr>
      <w:rFonts w:ascii="Times New Roman" w:hAnsi="Times New Roman" w:cs="Times New Roman" w:hint="default"/>
      <w:b/>
      <w:bCs/>
      <w:i w:val="0"/>
      <w:iCs w:val="0"/>
      <w:strike w:val="0"/>
      <w:dstrike w:val="0"/>
      <w:color w:val="000000"/>
      <w:sz w:val="20"/>
      <w:szCs w:val="20"/>
      <w:u w:val="none"/>
      <w:effect w:val="none"/>
    </w:rPr>
  </w:style>
  <w:style w:type="paragraph" w:styleId="ac">
    <w:name w:val="List Paragraph"/>
    <w:basedOn w:val="a"/>
    <w:uiPriority w:val="34"/>
    <w:qFormat/>
    <w:rsid w:val="00770A76"/>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06176">
      <w:bodyDiv w:val="1"/>
      <w:marLeft w:val="0"/>
      <w:marRight w:val="0"/>
      <w:marTop w:val="0"/>
      <w:marBottom w:val="0"/>
      <w:divBdr>
        <w:top w:val="none" w:sz="0" w:space="0" w:color="auto"/>
        <w:left w:val="none" w:sz="0" w:space="0" w:color="auto"/>
        <w:bottom w:val="none" w:sz="0" w:space="0" w:color="auto"/>
        <w:right w:val="none" w:sz="0" w:space="0" w:color="auto"/>
      </w:divBdr>
    </w:div>
    <w:div w:id="147477486">
      <w:bodyDiv w:val="1"/>
      <w:marLeft w:val="0"/>
      <w:marRight w:val="0"/>
      <w:marTop w:val="0"/>
      <w:marBottom w:val="0"/>
      <w:divBdr>
        <w:top w:val="none" w:sz="0" w:space="0" w:color="auto"/>
        <w:left w:val="none" w:sz="0" w:space="0" w:color="auto"/>
        <w:bottom w:val="none" w:sz="0" w:space="0" w:color="auto"/>
        <w:right w:val="none" w:sz="0" w:space="0" w:color="auto"/>
      </w:divBdr>
    </w:div>
    <w:div w:id="361828390">
      <w:bodyDiv w:val="1"/>
      <w:marLeft w:val="0"/>
      <w:marRight w:val="0"/>
      <w:marTop w:val="0"/>
      <w:marBottom w:val="0"/>
      <w:divBdr>
        <w:top w:val="none" w:sz="0" w:space="0" w:color="auto"/>
        <w:left w:val="none" w:sz="0" w:space="0" w:color="auto"/>
        <w:bottom w:val="none" w:sz="0" w:space="0" w:color="auto"/>
        <w:right w:val="none" w:sz="0" w:space="0" w:color="auto"/>
      </w:divBdr>
    </w:div>
    <w:div w:id="569733517">
      <w:bodyDiv w:val="1"/>
      <w:marLeft w:val="0"/>
      <w:marRight w:val="0"/>
      <w:marTop w:val="0"/>
      <w:marBottom w:val="0"/>
      <w:divBdr>
        <w:top w:val="none" w:sz="0" w:space="0" w:color="auto"/>
        <w:left w:val="none" w:sz="0" w:space="0" w:color="auto"/>
        <w:bottom w:val="none" w:sz="0" w:space="0" w:color="auto"/>
        <w:right w:val="none" w:sz="0" w:space="0" w:color="auto"/>
      </w:divBdr>
    </w:div>
    <w:div w:id="792137369">
      <w:bodyDiv w:val="1"/>
      <w:marLeft w:val="0"/>
      <w:marRight w:val="0"/>
      <w:marTop w:val="0"/>
      <w:marBottom w:val="0"/>
      <w:divBdr>
        <w:top w:val="none" w:sz="0" w:space="0" w:color="auto"/>
        <w:left w:val="none" w:sz="0" w:space="0" w:color="auto"/>
        <w:bottom w:val="none" w:sz="0" w:space="0" w:color="auto"/>
        <w:right w:val="none" w:sz="0" w:space="0" w:color="auto"/>
      </w:divBdr>
    </w:div>
    <w:div w:id="1019308098">
      <w:bodyDiv w:val="1"/>
      <w:marLeft w:val="0"/>
      <w:marRight w:val="0"/>
      <w:marTop w:val="0"/>
      <w:marBottom w:val="0"/>
      <w:divBdr>
        <w:top w:val="none" w:sz="0" w:space="0" w:color="auto"/>
        <w:left w:val="none" w:sz="0" w:space="0" w:color="auto"/>
        <w:bottom w:val="none" w:sz="0" w:space="0" w:color="auto"/>
        <w:right w:val="none" w:sz="0" w:space="0" w:color="auto"/>
      </w:divBdr>
    </w:div>
    <w:div w:id="1458135209">
      <w:bodyDiv w:val="1"/>
      <w:marLeft w:val="0"/>
      <w:marRight w:val="0"/>
      <w:marTop w:val="0"/>
      <w:marBottom w:val="0"/>
      <w:divBdr>
        <w:top w:val="none" w:sz="0" w:space="0" w:color="auto"/>
        <w:left w:val="none" w:sz="0" w:space="0" w:color="auto"/>
        <w:bottom w:val="none" w:sz="0" w:space="0" w:color="auto"/>
        <w:right w:val="none" w:sz="0" w:space="0" w:color="auto"/>
      </w:divBdr>
    </w:div>
    <w:div w:id="153859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0EB84-5324-43B6-9A77-EADF1E66E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2537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2977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Арын Кайсар</dc:creator>
  <cp:lastModifiedBy>Кенжебаева Айгуль Галимовна</cp:lastModifiedBy>
  <cp:revision>3</cp:revision>
  <cp:lastPrinted>2026-02-26T12:48:00Z</cp:lastPrinted>
  <dcterms:created xsi:type="dcterms:W3CDTF">2026-03-26T11:29:00Z</dcterms:created>
  <dcterms:modified xsi:type="dcterms:W3CDTF">2026-03-30T05:11:00Z</dcterms:modified>
</cp:coreProperties>
</file>